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F81" w14:textId="5155DF3F" w:rsidR="00B117B8" w:rsidRDefault="005045AD">
      <w:pPr>
        <w:rPr>
          <w:b/>
        </w:rPr>
      </w:pPr>
      <w:r w:rsidRPr="00387180">
        <w:rPr>
          <w:b/>
        </w:rPr>
        <w:t>ART Herstelplan</w:t>
      </w:r>
    </w:p>
    <w:p w14:paraId="6662549E" w14:textId="138D8373" w:rsidR="000A3974" w:rsidRDefault="000A3974" w:rsidP="000A3974">
      <w:pPr>
        <w:spacing w:after="0"/>
        <w:rPr>
          <w:bCs/>
        </w:rPr>
      </w:pPr>
      <w:r>
        <w:rPr>
          <w:bCs/>
        </w:rPr>
        <w:t>De ART werkgroep heeft een voorstel gedaan om in het dossier het herstelplan van de client op te nemen. Gezamenlijk is het herstelplan tot stand gekomen en voorgelegd aan de dossiercommissie.</w:t>
      </w:r>
    </w:p>
    <w:p w14:paraId="36F89A43" w14:textId="580F01B7" w:rsidR="000A3974" w:rsidRDefault="000A3974" w:rsidP="000A3974">
      <w:pPr>
        <w:spacing w:after="0"/>
        <w:rPr>
          <w:bCs/>
        </w:rPr>
      </w:pPr>
      <w:r>
        <w:rPr>
          <w:bCs/>
        </w:rPr>
        <w:t>Na akkoord van de dossiercommissie is het herstelplan opgenomen in het elektronisch dossier.</w:t>
      </w:r>
    </w:p>
    <w:p w14:paraId="52C1A7F7" w14:textId="3523E962" w:rsidR="00C33749" w:rsidRDefault="00C33749" w:rsidP="000A3974">
      <w:pPr>
        <w:spacing w:after="0"/>
        <w:rPr>
          <w:bCs/>
        </w:rPr>
      </w:pPr>
      <w:r>
        <w:rPr>
          <w:bCs/>
        </w:rPr>
        <w:t>In de werkgroep heeft men elkaar uitleg</w:t>
      </w:r>
      <w:r w:rsidR="009B63B6">
        <w:rPr>
          <w:bCs/>
        </w:rPr>
        <w:t xml:space="preserve"> gegeven</w:t>
      </w:r>
      <w:r>
        <w:rPr>
          <w:bCs/>
        </w:rPr>
        <w:t xml:space="preserve">/geschoold in het opstellen van het herstelplan. </w:t>
      </w:r>
    </w:p>
    <w:p w14:paraId="749B844C" w14:textId="0CA445E3" w:rsidR="000A3974" w:rsidRDefault="000A3974" w:rsidP="00C33749">
      <w:pPr>
        <w:spacing w:after="0"/>
        <w:rPr>
          <w:bCs/>
        </w:rPr>
      </w:pPr>
      <w:r>
        <w:rPr>
          <w:bCs/>
        </w:rPr>
        <w:t xml:space="preserve">In de ART werkgroep is na enkele maanden geëvalueerd hoe het herstelplan werkt. Cliënten, naasten en medewerkers waren hier tevreden over. Het werd als positief ervaren dat er kleine, overzichtelijke doelen gesteld worden en er afgesproken wordt wat de client, de naaste en de begeleider kan bijdragen aan het behalen van het doel. </w:t>
      </w:r>
    </w:p>
    <w:p w14:paraId="2966FFD8" w14:textId="77777777" w:rsidR="00C33749" w:rsidRPr="000A3974" w:rsidRDefault="00C33749" w:rsidP="00C33749">
      <w:pPr>
        <w:spacing w:after="0"/>
        <w:rPr>
          <w:bCs/>
        </w:rPr>
      </w:pPr>
    </w:p>
    <w:tbl>
      <w:tblPr>
        <w:tblStyle w:val="Tabelraster"/>
        <w:tblW w:w="0" w:type="auto"/>
        <w:tblLook w:val="04A0" w:firstRow="1" w:lastRow="0" w:firstColumn="1" w:lastColumn="0" w:noHBand="0" w:noVBand="1"/>
      </w:tblPr>
      <w:tblGrid>
        <w:gridCol w:w="9062"/>
      </w:tblGrid>
      <w:tr w:rsidR="005045AD" w14:paraId="0A32A76B" w14:textId="77777777" w:rsidTr="005045AD">
        <w:tc>
          <w:tcPr>
            <w:tcW w:w="9062" w:type="dxa"/>
          </w:tcPr>
          <w:p w14:paraId="0C8CA215" w14:textId="77777777" w:rsidR="005045AD" w:rsidRPr="00387180" w:rsidRDefault="00387180" w:rsidP="00387180">
            <w:pPr>
              <w:rPr>
                <w:b/>
              </w:rPr>
            </w:pPr>
            <w:r>
              <w:rPr>
                <w:b/>
              </w:rPr>
              <w:t>Herstelplan openen</w:t>
            </w:r>
            <w:r w:rsidR="005045AD" w:rsidRPr="00387180">
              <w:rPr>
                <w:b/>
              </w:rPr>
              <w:t xml:space="preserve"> in </w:t>
            </w:r>
            <w:proofErr w:type="spellStart"/>
            <w:r w:rsidR="005045AD" w:rsidRPr="00387180">
              <w:rPr>
                <w:b/>
              </w:rPr>
              <w:t>psychis</w:t>
            </w:r>
            <w:proofErr w:type="spellEnd"/>
            <w:r w:rsidR="005045AD" w:rsidRPr="00387180">
              <w:rPr>
                <w:b/>
              </w:rPr>
              <w:t xml:space="preserve">: </w:t>
            </w:r>
          </w:p>
        </w:tc>
      </w:tr>
      <w:tr w:rsidR="005045AD" w14:paraId="6CAE5DC9" w14:textId="77777777" w:rsidTr="005045AD">
        <w:tc>
          <w:tcPr>
            <w:tcW w:w="9062" w:type="dxa"/>
          </w:tcPr>
          <w:p w14:paraId="544D78A8" w14:textId="77777777" w:rsidR="005045AD" w:rsidRDefault="005045AD" w:rsidP="005045AD">
            <w:pPr>
              <w:pStyle w:val="Lijstalinea"/>
              <w:numPr>
                <w:ilvl w:val="0"/>
                <w:numId w:val="1"/>
              </w:numPr>
            </w:pPr>
            <w:r>
              <w:t xml:space="preserve">Ga naar het dossier van betreffende cliënte. </w:t>
            </w:r>
          </w:p>
          <w:p w14:paraId="3B1A9521" w14:textId="77777777" w:rsidR="005045AD" w:rsidRDefault="005045AD" w:rsidP="005045AD">
            <w:pPr>
              <w:pStyle w:val="Lijstalinea"/>
              <w:numPr>
                <w:ilvl w:val="0"/>
                <w:numId w:val="1"/>
              </w:numPr>
            </w:pPr>
            <w:r>
              <w:t xml:space="preserve">Onder tabblad behandeling </w:t>
            </w:r>
            <w:r>
              <w:sym w:font="Wingdings" w:char="F0E0"/>
            </w:r>
            <w:r>
              <w:t xml:space="preserve"> plannen. </w:t>
            </w:r>
          </w:p>
          <w:p w14:paraId="05D7F380" w14:textId="77777777" w:rsidR="005045AD" w:rsidRDefault="005045AD" w:rsidP="005045AD">
            <w:pPr>
              <w:pStyle w:val="Lijstalinea"/>
              <w:numPr>
                <w:ilvl w:val="0"/>
                <w:numId w:val="1"/>
              </w:numPr>
            </w:pPr>
            <w:r>
              <w:t xml:space="preserve">Links in de bovenste balk staat een tegel met NIEUW. </w:t>
            </w:r>
          </w:p>
          <w:p w14:paraId="48A5272D" w14:textId="77777777" w:rsidR="005045AD" w:rsidRDefault="005045AD" w:rsidP="005045AD">
            <w:pPr>
              <w:pStyle w:val="Lijstalinea"/>
              <w:numPr>
                <w:ilvl w:val="0"/>
                <w:numId w:val="1"/>
              </w:numPr>
            </w:pPr>
            <w:r>
              <w:t xml:space="preserve">Als je op NIEUW klikt kun je ART herstelplan selecteren. </w:t>
            </w:r>
          </w:p>
          <w:p w14:paraId="02DCD39A" w14:textId="77777777" w:rsidR="005045AD" w:rsidRDefault="005045AD" w:rsidP="005045AD">
            <w:pPr>
              <w:pStyle w:val="Lijstalinea"/>
              <w:numPr>
                <w:ilvl w:val="0"/>
                <w:numId w:val="1"/>
              </w:numPr>
            </w:pPr>
            <w:r>
              <w:t>Aan de slag met het herstelplan!</w:t>
            </w:r>
          </w:p>
        </w:tc>
      </w:tr>
      <w:tr w:rsidR="00387180" w14:paraId="4FD33F05" w14:textId="77777777" w:rsidTr="005045AD">
        <w:tc>
          <w:tcPr>
            <w:tcW w:w="9062" w:type="dxa"/>
          </w:tcPr>
          <w:p w14:paraId="7850D39E" w14:textId="77777777" w:rsidR="00387180" w:rsidRDefault="00387180" w:rsidP="00387180">
            <w:r>
              <w:t xml:space="preserve">Algemene gegevens: </w:t>
            </w:r>
          </w:p>
        </w:tc>
      </w:tr>
      <w:tr w:rsidR="00387180" w14:paraId="19E96B26" w14:textId="77777777" w:rsidTr="005045AD">
        <w:tc>
          <w:tcPr>
            <w:tcW w:w="9062" w:type="dxa"/>
          </w:tcPr>
          <w:p w14:paraId="76258EEF" w14:textId="77777777" w:rsidR="00387180" w:rsidRDefault="00387180" w:rsidP="00387180">
            <w:r>
              <w:t xml:space="preserve">Worden automatisch overgenomen vanuit het systeem. </w:t>
            </w:r>
          </w:p>
        </w:tc>
      </w:tr>
      <w:tr w:rsidR="00387180" w14:paraId="31861C19" w14:textId="77777777" w:rsidTr="005045AD">
        <w:tc>
          <w:tcPr>
            <w:tcW w:w="9062" w:type="dxa"/>
          </w:tcPr>
          <w:p w14:paraId="2AC06241" w14:textId="77777777" w:rsidR="00387180" w:rsidRDefault="00387180" w:rsidP="00387180">
            <w:r w:rsidRPr="00CF370E">
              <w:rPr>
                <w:b/>
              </w:rPr>
              <w:t>Ingangsdatum van het herstelplan</w:t>
            </w:r>
            <w:r>
              <w:t xml:space="preserve"> </w:t>
            </w:r>
            <w:r>
              <w:sym w:font="Wingdings" w:char="F0E0"/>
            </w:r>
            <w:r>
              <w:t xml:space="preserve"> kies datum. </w:t>
            </w:r>
          </w:p>
        </w:tc>
      </w:tr>
      <w:tr w:rsidR="00387180" w14:paraId="2FDC221D" w14:textId="77777777" w:rsidTr="005045AD">
        <w:tc>
          <w:tcPr>
            <w:tcW w:w="9062" w:type="dxa"/>
          </w:tcPr>
          <w:p w14:paraId="00F0C5AD" w14:textId="77777777" w:rsidR="00387180" w:rsidRPr="00CF370E" w:rsidRDefault="00CF370E" w:rsidP="00387180">
            <w:pPr>
              <w:rPr>
                <w:b/>
              </w:rPr>
            </w:pPr>
            <w:r w:rsidRPr="00CF370E">
              <w:rPr>
                <w:b/>
              </w:rPr>
              <w:t xml:space="preserve">Netwerk: </w:t>
            </w:r>
          </w:p>
        </w:tc>
      </w:tr>
      <w:tr w:rsidR="00CF370E" w14:paraId="7438A1BC" w14:textId="77777777" w:rsidTr="005045AD">
        <w:tc>
          <w:tcPr>
            <w:tcW w:w="9062" w:type="dxa"/>
          </w:tcPr>
          <w:p w14:paraId="2B158915" w14:textId="77777777" w:rsidR="00CF370E" w:rsidRDefault="00CF370E" w:rsidP="00CF370E">
            <w:r>
              <w:t xml:space="preserve">Beschrijf kort en bondig hoe het netwerk van de cliënt eruit ziet. </w:t>
            </w:r>
          </w:p>
        </w:tc>
      </w:tr>
      <w:tr w:rsidR="00CF370E" w14:paraId="447EAEE2" w14:textId="77777777" w:rsidTr="005045AD">
        <w:tc>
          <w:tcPr>
            <w:tcW w:w="9062" w:type="dxa"/>
          </w:tcPr>
          <w:p w14:paraId="3BA1AD35" w14:textId="77777777" w:rsidR="00CF370E" w:rsidRPr="00CF370E" w:rsidRDefault="00CF370E" w:rsidP="00CF370E">
            <w:pPr>
              <w:rPr>
                <w:b/>
              </w:rPr>
            </w:pPr>
            <w:r w:rsidRPr="00CF370E">
              <w:rPr>
                <w:b/>
              </w:rPr>
              <w:t xml:space="preserve">Regiebehandelaar: </w:t>
            </w:r>
          </w:p>
        </w:tc>
      </w:tr>
      <w:tr w:rsidR="002B5D5B" w14:paraId="09ECABFA" w14:textId="77777777" w:rsidTr="005045AD">
        <w:tc>
          <w:tcPr>
            <w:tcW w:w="9062" w:type="dxa"/>
          </w:tcPr>
          <w:p w14:paraId="4B07EBC4" w14:textId="77777777" w:rsidR="002B5D5B" w:rsidRPr="002B5D5B" w:rsidRDefault="002B5D5B" w:rsidP="00CF370E">
            <w:r w:rsidRPr="002B5D5B">
              <w:t xml:space="preserve">Regiebehandelaar van cliënt. </w:t>
            </w:r>
          </w:p>
        </w:tc>
      </w:tr>
      <w:tr w:rsidR="00CF370E" w14:paraId="0937136E" w14:textId="77777777" w:rsidTr="005045AD">
        <w:tc>
          <w:tcPr>
            <w:tcW w:w="9062" w:type="dxa"/>
          </w:tcPr>
          <w:p w14:paraId="578E4D44" w14:textId="77777777" w:rsidR="00CF370E" w:rsidRPr="00CF370E" w:rsidRDefault="00CF370E" w:rsidP="00CF370E">
            <w:pPr>
              <w:rPr>
                <w:b/>
              </w:rPr>
            </w:pPr>
            <w:r>
              <w:rPr>
                <w:b/>
              </w:rPr>
              <w:t xml:space="preserve">WMO consulent/ COZO: </w:t>
            </w:r>
          </w:p>
        </w:tc>
      </w:tr>
      <w:tr w:rsidR="002B5D5B" w14:paraId="5DA8A4D4" w14:textId="77777777" w:rsidTr="005045AD">
        <w:tc>
          <w:tcPr>
            <w:tcW w:w="9062" w:type="dxa"/>
          </w:tcPr>
          <w:p w14:paraId="20F121C1" w14:textId="77777777" w:rsidR="002B5D5B" w:rsidRPr="002B5D5B" w:rsidRDefault="002B5D5B" w:rsidP="00CF370E">
            <w:r>
              <w:t xml:space="preserve">Welke WMO consulent is betrokken of coördinator Zorglogistiek? </w:t>
            </w:r>
          </w:p>
        </w:tc>
      </w:tr>
      <w:tr w:rsidR="00CF370E" w14:paraId="04BD7A69" w14:textId="77777777" w:rsidTr="005045AD">
        <w:tc>
          <w:tcPr>
            <w:tcW w:w="9062" w:type="dxa"/>
          </w:tcPr>
          <w:p w14:paraId="29C8504E" w14:textId="77777777" w:rsidR="00CF370E" w:rsidRPr="00CF370E" w:rsidRDefault="00CF370E" w:rsidP="00CF370E">
            <w:pPr>
              <w:rPr>
                <w:b/>
              </w:rPr>
            </w:pPr>
            <w:r>
              <w:rPr>
                <w:b/>
              </w:rPr>
              <w:t xml:space="preserve">Persoonlijk begeleider: </w:t>
            </w:r>
          </w:p>
        </w:tc>
      </w:tr>
      <w:tr w:rsidR="002B5D5B" w14:paraId="4D797190" w14:textId="77777777" w:rsidTr="005045AD">
        <w:tc>
          <w:tcPr>
            <w:tcW w:w="9062" w:type="dxa"/>
          </w:tcPr>
          <w:p w14:paraId="740DB8DA" w14:textId="77777777" w:rsidR="002B5D5B" w:rsidRDefault="002B5D5B" w:rsidP="00CF370E">
            <w:pPr>
              <w:rPr>
                <w:b/>
              </w:rPr>
            </w:pPr>
          </w:p>
        </w:tc>
      </w:tr>
      <w:tr w:rsidR="00CF370E" w14:paraId="61E573DA" w14:textId="77777777" w:rsidTr="005045AD">
        <w:tc>
          <w:tcPr>
            <w:tcW w:w="9062" w:type="dxa"/>
          </w:tcPr>
          <w:p w14:paraId="47069095" w14:textId="77777777" w:rsidR="00CF370E" w:rsidRPr="00CF370E" w:rsidRDefault="00CF370E" w:rsidP="00CF370E">
            <w:pPr>
              <w:rPr>
                <w:b/>
              </w:rPr>
            </w:pPr>
            <w:r w:rsidRPr="00CF370E">
              <w:rPr>
                <w:b/>
              </w:rPr>
              <w:t>Belangrijke informatie / afspraken (juridische titels):</w:t>
            </w:r>
          </w:p>
        </w:tc>
      </w:tr>
      <w:tr w:rsidR="002B5D5B" w14:paraId="4DEAB55A" w14:textId="77777777" w:rsidTr="005045AD">
        <w:tc>
          <w:tcPr>
            <w:tcW w:w="9062" w:type="dxa"/>
          </w:tcPr>
          <w:p w14:paraId="3A9A563A" w14:textId="77777777" w:rsidR="002B5D5B" w:rsidRPr="00CF370E" w:rsidRDefault="002B5D5B" w:rsidP="00CF370E">
            <w:pPr>
              <w:rPr>
                <w:b/>
              </w:rPr>
            </w:pPr>
          </w:p>
        </w:tc>
      </w:tr>
      <w:tr w:rsidR="00CF370E" w14:paraId="5E8D5B5A" w14:textId="77777777" w:rsidTr="005045AD">
        <w:tc>
          <w:tcPr>
            <w:tcW w:w="9062" w:type="dxa"/>
          </w:tcPr>
          <w:p w14:paraId="403C2612" w14:textId="77777777" w:rsidR="00CF370E" w:rsidRPr="00CF370E" w:rsidRDefault="00CF370E" w:rsidP="00CF370E">
            <w:pPr>
              <w:rPr>
                <w:b/>
              </w:rPr>
            </w:pPr>
            <w:r w:rsidRPr="00CF370E">
              <w:rPr>
                <w:b/>
              </w:rPr>
              <w:t>Krachten en zorgen:</w:t>
            </w:r>
          </w:p>
        </w:tc>
      </w:tr>
      <w:tr w:rsidR="002B5D5B" w14:paraId="5B7C809C" w14:textId="77777777" w:rsidTr="005045AD">
        <w:tc>
          <w:tcPr>
            <w:tcW w:w="9062" w:type="dxa"/>
          </w:tcPr>
          <w:p w14:paraId="6FF66B3A" w14:textId="77777777" w:rsidR="002B5D5B" w:rsidRPr="00CF370E" w:rsidRDefault="002B5D5B" w:rsidP="00CF370E">
            <w:pPr>
              <w:rPr>
                <w:b/>
              </w:rPr>
            </w:pPr>
          </w:p>
        </w:tc>
      </w:tr>
      <w:tr w:rsidR="00DF442D" w14:paraId="1BE8CE6E" w14:textId="77777777" w:rsidTr="005045AD">
        <w:tc>
          <w:tcPr>
            <w:tcW w:w="9062" w:type="dxa"/>
          </w:tcPr>
          <w:p w14:paraId="525EDA48" w14:textId="77777777" w:rsidR="00DF442D" w:rsidRPr="00CF370E" w:rsidRDefault="00DF442D" w:rsidP="00CF370E">
            <w:pPr>
              <w:rPr>
                <w:b/>
              </w:rPr>
            </w:pPr>
            <w:r>
              <w:rPr>
                <w:b/>
              </w:rPr>
              <w:t xml:space="preserve">Hersteldomein: </w:t>
            </w:r>
          </w:p>
        </w:tc>
      </w:tr>
      <w:tr w:rsidR="00DF442D" w14:paraId="481B0E22" w14:textId="77777777" w:rsidTr="005045AD">
        <w:tc>
          <w:tcPr>
            <w:tcW w:w="9062" w:type="dxa"/>
          </w:tcPr>
          <w:p w14:paraId="4D44165F" w14:textId="77777777" w:rsidR="00DF442D" w:rsidRDefault="00DF442D" w:rsidP="00CF370E">
            <w:pPr>
              <w:rPr>
                <w:b/>
              </w:rPr>
            </w:pPr>
            <w:r>
              <w:rPr>
                <w:b/>
              </w:rPr>
              <w:t xml:space="preserve">Huidige situatie: </w:t>
            </w:r>
          </w:p>
        </w:tc>
      </w:tr>
      <w:tr w:rsidR="00DF442D" w14:paraId="216FA49D" w14:textId="77777777" w:rsidTr="005045AD">
        <w:tc>
          <w:tcPr>
            <w:tcW w:w="9062" w:type="dxa"/>
          </w:tcPr>
          <w:p w14:paraId="50F9FD1A" w14:textId="77777777" w:rsidR="00DF442D" w:rsidRDefault="00DF442D" w:rsidP="00CF370E">
            <w:pPr>
              <w:rPr>
                <w:b/>
              </w:rPr>
            </w:pPr>
            <w:r w:rsidRPr="00DF442D">
              <w:rPr>
                <w:b/>
              </w:rPr>
              <w:t>Huidige score Mijn Persoonlijke Herstelmaat:</w:t>
            </w:r>
          </w:p>
        </w:tc>
      </w:tr>
      <w:tr w:rsidR="00DF442D" w14:paraId="65BA4E8C" w14:textId="77777777" w:rsidTr="005045AD">
        <w:tc>
          <w:tcPr>
            <w:tcW w:w="9062" w:type="dxa"/>
          </w:tcPr>
          <w:p w14:paraId="530AF087" w14:textId="77777777" w:rsidR="00DF442D" w:rsidRDefault="00DF442D" w:rsidP="00CF370E">
            <w:pPr>
              <w:rPr>
                <w:b/>
              </w:rPr>
            </w:pPr>
            <w:r w:rsidRPr="00DF442D">
              <w:rPr>
                <w:b/>
              </w:rPr>
              <w:t>Toekomstige situatie:</w:t>
            </w:r>
          </w:p>
        </w:tc>
      </w:tr>
      <w:tr w:rsidR="00DF442D" w14:paraId="1A08D838" w14:textId="77777777" w:rsidTr="005045AD">
        <w:tc>
          <w:tcPr>
            <w:tcW w:w="9062" w:type="dxa"/>
          </w:tcPr>
          <w:p w14:paraId="37643317" w14:textId="7A7099F0" w:rsidR="00DF442D" w:rsidRDefault="00DF442D" w:rsidP="00CF370E">
            <w:pPr>
              <w:rPr>
                <w:b/>
              </w:rPr>
            </w:pPr>
            <w:r>
              <w:rPr>
                <w:b/>
              </w:rPr>
              <w:t xml:space="preserve">Acties: </w:t>
            </w:r>
          </w:p>
        </w:tc>
      </w:tr>
      <w:tr w:rsidR="00DF442D" w14:paraId="59DA363D" w14:textId="77777777" w:rsidTr="005045AD">
        <w:tc>
          <w:tcPr>
            <w:tcW w:w="9062" w:type="dxa"/>
          </w:tcPr>
          <w:p w14:paraId="605B8E2B" w14:textId="77777777" w:rsidR="00DF442D" w:rsidRDefault="00DF442D" w:rsidP="00CF370E">
            <w:pPr>
              <w:rPr>
                <w:b/>
              </w:rPr>
            </w:pPr>
            <w:r>
              <w:rPr>
                <w:b/>
              </w:rPr>
              <w:t>Acties van mij:</w:t>
            </w:r>
          </w:p>
          <w:p w14:paraId="3369FFCF" w14:textId="77777777" w:rsidR="00DF442D" w:rsidRDefault="00DF442D" w:rsidP="00CF370E">
            <w:pPr>
              <w:rPr>
                <w:b/>
              </w:rPr>
            </w:pPr>
            <w:r>
              <w:rPr>
                <w:b/>
              </w:rPr>
              <w:t xml:space="preserve">Acties van mijn netwerk: </w:t>
            </w:r>
          </w:p>
          <w:p w14:paraId="0487692A" w14:textId="77777777" w:rsidR="00DF442D" w:rsidRDefault="00DF442D" w:rsidP="00CF370E">
            <w:pPr>
              <w:rPr>
                <w:b/>
              </w:rPr>
            </w:pPr>
            <w:r>
              <w:rPr>
                <w:b/>
              </w:rPr>
              <w:t xml:space="preserve">Acties van de professional: </w:t>
            </w:r>
          </w:p>
        </w:tc>
      </w:tr>
      <w:tr w:rsidR="005045AD" w14:paraId="29B0927B" w14:textId="77777777" w:rsidTr="005045AD">
        <w:tc>
          <w:tcPr>
            <w:tcW w:w="9062" w:type="dxa"/>
          </w:tcPr>
          <w:p w14:paraId="235FB507" w14:textId="77777777" w:rsidR="005045AD" w:rsidRPr="00CF370E" w:rsidRDefault="005045AD">
            <w:pPr>
              <w:rPr>
                <w:b/>
              </w:rPr>
            </w:pPr>
            <w:r w:rsidRPr="00CF370E">
              <w:rPr>
                <w:b/>
              </w:rPr>
              <w:t xml:space="preserve">Algemene uitgangspunten bij het schrijven van een herstelplan: </w:t>
            </w:r>
          </w:p>
        </w:tc>
      </w:tr>
      <w:tr w:rsidR="00830A66" w14:paraId="6B415FA2" w14:textId="77777777" w:rsidTr="005045AD">
        <w:tc>
          <w:tcPr>
            <w:tcW w:w="9062" w:type="dxa"/>
          </w:tcPr>
          <w:p w14:paraId="75F0305A" w14:textId="77777777" w:rsidR="00830A66" w:rsidRDefault="00830A66" w:rsidP="00830A66">
            <w:pPr>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9" w:line="294" w:lineRule="exact"/>
              <w:ind w:right="432"/>
              <w:rPr>
                <w:u w:color="000000"/>
              </w:rPr>
            </w:pPr>
            <w:r>
              <w:rPr>
                <w:u w:color="000000"/>
              </w:rPr>
              <w:t xml:space="preserve">Denk bij het beschrijven van concrete acties aan de hand van de 5 W’s (wie, wat, waar, wanneer, waarom en hoe lang). </w:t>
            </w:r>
          </w:p>
          <w:p w14:paraId="1A7BEB54" w14:textId="77777777" w:rsidR="00830A66" w:rsidRPr="00191292" w:rsidRDefault="00830A66" w:rsidP="00830A66">
            <w:pPr>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8" w:line="288" w:lineRule="exact"/>
              <w:rPr>
                <w:u w:color="000000"/>
              </w:rPr>
            </w:pPr>
            <w:r>
              <w:rPr>
                <w:u w:color="000000"/>
              </w:rPr>
              <w:t xml:space="preserve">Ik- perspectief hanteren voor formulering van doelen. </w:t>
            </w:r>
            <w:r w:rsidRPr="00191292">
              <w:rPr>
                <w:u w:color="000000"/>
              </w:rPr>
              <w:t>Concrete, positief geformuleerde doelen beschrijven vanuit de wens van de cliënt die haalbaar zijn binnen een</w:t>
            </w:r>
            <w:r>
              <w:rPr>
                <w:u w:color="000000"/>
              </w:rPr>
              <w:t xml:space="preserve"> </w:t>
            </w:r>
            <w:r w:rsidRPr="00191292">
              <w:rPr>
                <w:u w:color="000000"/>
              </w:rPr>
              <w:t>periode van drie maanden.</w:t>
            </w:r>
          </w:p>
          <w:p w14:paraId="1EFFA818" w14:textId="77777777" w:rsidR="00830A66" w:rsidRDefault="00830A66" w:rsidP="00830A66">
            <w:pPr>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7" w:lineRule="exact"/>
              <w:rPr>
                <w:u w:color="000000"/>
              </w:rPr>
            </w:pPr>
            <w:r>
              <w:rPr>
                <w:u w:color="000000"/>
              </w:rPr>
              <w:t xml:space="preserve">In drie maanden werken aan minimaal een, maximaal twee doelen op 1 hersteldomein (zie hieronder). Er kan wel op een tweede hersteldomein doelen worden beschreven. Er hoeft niet op ieder hersteldomein een doel beschreven te worden. </w:t>
            </w:r>
          </w:p>
          <w:p w14:paraId="50E06B7F" w14:textId="77777777" w:rsidR="00830A66" w:rsidRDefault="00830A66" w:rsidP="00830A66">
            <w:pPr>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7" w:lineRule="exact"/>
              <w:rPr>
                <w:u w:color="000000"/>
              </w:rPr>
            </w:pPr>
            <w:r>
              <w:rPr>
                <w:u w:color="000000"/>
              </w:rPr>
              <w:lastRenderedPageBreak/>
              <w:t xml:space="preserve">Huidige situatie vanuit alle perspectieven kunnen beschreven worden onder ‘huidige situatie. Huidige situatie alleen beschrijven bij het domein waar doelen beschreven staan. Let op dat de huidige situatie kort en concreet wordt opgeschreven. </w:t>
            </w:r>
          </w:p>
          <w:p w14:paraId="4C88CB9D" w14:textId="77777777" w:rsidR="00830A66" w:rsidRDefault="00830A66" w:rsidP="00830A66">
            <w:pPr>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7" w:lineRule="exact"/>
              <w:rPr>
                <w:u w:color="000000"/>
              </w:rPr>
            </w:pPr>
            <w:r>
              <w:rPr>
                <w:u w:color="000000"/>
              </w:rPr>
              <w:t xml:space="preserve">Let op! Bij acties die professionals uitvoeren; onder hulpverleners worden ook andere ketenpartners bedoelt (denk aan SWT, wijksteunpunten, KOO, gezondheidscentra, </w:t>
            </w:r>
            <w:proofErr w:type="spellStart"/>
            <w:r>
              <w:rPr>
                <w:u w:color="000000"/>
              </w:rPr>
              <w:t>etc</w:t>
            </w:r>
            <w:proofErr w:type="spellEnd"/>
            <w:r>
              <w:rPr>
                <w:u w:color="000000"/>
              </w:rPr>
              <w:t>…...)</w:t>
            </w:r>
          </w:p>
          <w:p w14:paraId="36F83621" w14:textId="77777777" w:rsidR="00830A66" w:rsidRDefault="00830A66" w:rsidP="00830A66">
            <w:pPr>
              <w:pStyle w:val="Lijstalinea"/>
              <w:numPr>
                <w:ilvl w:val="0"/>
                <w:numId w:val="5"/>
              </w:numPr>
            </w:pPr>
          </w:p>
        </w:tc>
      </w:tr>
      <w:tr w:rsidR="005045AD" w14:paraId="5B15E758" w14:textId="77777777" w:rsidTr="005045AD">
        <w:tc>
          <w:tcPr>
            <w:tcW w:w="9062" w:type="dxa"/>
          </w:tcPr>
          <w:p w14:paraId="45FECD47" w14:textId="77777777" w:rsidR="005045AD" w:rsidRDefault="005045AD">
            <w:r>
              <w:lastRenderedPageBreak/>
              <w:t xml:space="preserve">Herstelplan evalueren in </w:t>
            </w:r>
            <w:proofErr w:type="spellStart"/>
            <w:r>
              <w:t>psychis</w:t>
            </w:r>
            <w:proofErr w:type="spellEnd"/>
            <w:r>
              <w:t xml:space="preserve">: </w:t>
            </w:r>
          </w:p>
        </w:tc>
      </w:tr>
      <w:tr w:rsidR="005045AD" w14:paraId="5DEA6A5F" w14:textId="77777777" w:rsidTr="005045AD">
        <w:tc>
          <w:tcPr>
            <w:tcW w:w="9062" w:type="dxa"/>
          </w:tcPr>
          <w:p w14:paraId="725910E7" w14:textId="77777777" w:rsidR="005045AD" w:rsidRDefault="00830A66">
            <w:r>
              <w:t xml:space="preserve">Algemene uitgangspunten bij het evalueren van een herstelplan: </w:t>
            </w:r>
          </w:p>
        </w:tc>
      </w:tr>
      <w:tr w:rsidR="00830A66" w14:paraId="1248EEC3" w14:textId="77777777" w:rsidTr="005045AD">
        <w:tc>
          <w:tcPr>
            <w:tcW w:w="9062" w:type="dxa"/>
          </w:tcPr>
          <w:p w14:paraId="04FFB37B" w14:textId="77777777" w:rsidR="00830A66" w:rsidRDefault="00830A66" w:rsidP="00830A66">
            <w:pPr>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 w:line="252" w:lineRule="exact"/>
              <w:ind w:right="216"/>
              <w:rPr>
                <w:u w:color="000000"/>
              </w:rPr>
            </w:pPr>
            <w:r>
              <w:rPr>
                <w:u w:color="000000"/>
              </w:rPr>
              <w:t xml:space="preserve">Frequentie van evaluatie ART Herstelplan (inclusief signaleringsplan en netwerkkaart) vier keer per jaar tijdens ZAG (zorgafstemmingsgesprek). </w:t>
            </w:r>
          </w:p>
          <w:p w14:paraId="6095178D" w14:textId="77777777" w:rsidR="00830A66" w:rsidRDefault="00830A66" w:rsidP="00830A66">
            <w:pPr>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9" w:line="294" w:lineRule="exact"/>
              <w:ind w:right="432"/>
              <w:rPr>
                <w:u w:color="000000"/>
              </w:rPr>
            </w:pPr>
            <w:r>
              <w:rPr>
                <w:u w:color="000000"/>
              </w:rPr>
              <w:t>ZAG/ Evaluatie vindt plaats in de triade waarbij cliënt, netwerk en professional aanwezig is.</w:t>
            </w:r>
          </w:p>
          <w:p w14:paraId="52B559F5" w14:textId="77777777" w:rsidR="00830A66" w:rsidRDefault="00830A66" w:rsidP="009B63B6">
            <w:pPr>
              <w:pStyle w:val="Lijstalinea"/>
            </w:pPr>
          </w:p>
        </w:tc>
      </w:tr>
    </w:tbl>
    <w:p w14:paraId="13B4003C" w14:textId="77777777" w:rsidR="005045AD" w:rsidRDefault="005045AD"/>
    <w:sectPr w:rsidR="00504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259"/>
    <w:multiLevelType w:val="hybridMultilevel"/>
    <w:tmpl w:val="088E8F60"/>
    <w:lvl w:ilvl="0" w:tplc="AC54A8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E0514"/>
    <w:multiLevelType w:val="hybridMultilevel"/>
    <w:tmpl w:val="0232B150"/>
    <w:styleLink w:val="Gemporteerdestijl1"/>
    <w:lvl w:ilvl="0" w:tplc="F95832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8"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C180CA4">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3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84C2356">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5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60437B8">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7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AE8633A">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9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284CE7A">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1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CC0A936">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3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CEA694">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5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1F63BF6">
      <w:start w:val="1"/>
      <w:numFmt w:val="bullet"/>
      <w:lvlText w:val="-"/>
      <w:lvlJc w:val="left"/>
      <w:pPr>
        <w:tabs>
          <w:tab w:val="left" w:pos="2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76" w:hanging="2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9F92C43"/>
    <w:multiLevelType w:val="hybridMultilevel"/>
    <w:tmpl w:val="81DC601E"/>
    <w:lvl w:ilvl="0" w:tplc="604C9E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A52D36"/>
    <w:multiLevelType w:val="hybridMultilevel"/>
    <w:tmpl w:val="0232B150"/>
    <w:numStyleLink w:val="Gemporteerdestijl1"/>
  </w:abstractNum>
  <w:abstractNum w:abstractNumId="4" w15:restartNumberingAfterBreak="0">
    <w:nsid w:val="74CE60CD"/>
    <w:multiLevelType w:val="hybridMultilevel"/>
    <w:tmpl w:val="02F25B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AD"/>
    <w:rsid w:val="00072BED"/>
    <w:rsid w:val="000A3974"/>
    <w:rsid w:val="000C02E6"/>
    <w:rsid w:val="002B5D5B"/>
    <w:rsid w:val="00387180"/>
    <w:rsid w:val="004F10DA"/>
    <w:rsid w:val="005045AD"/>
    <w:rsid w:val="00830A66"/>
    <w:rsid w:val="009B63B6"/>
    <w:rsid w:val="00B117B8"/>
    <w:rsid w:val="00C33749"/>
    <w:rsid w:val="00CF370E"/>
    <w:rsid w:val="00DF4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5DF9"/>
  <w15:chartTrackingRefBased/>
  <w15:docId w15:val="{8D90E2FF-B893-4E0F-8407-1E7E231D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0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45AD"/>
    <w:pPr>
      <w:ind w:left="720"/>
      <w:contextualSpacing/>
    </w:pPr>
  </w:style>
  <w:style w:type="numbering" w:customStyle="1" w:styleId="Gemporteerdestijl1">
    <w:name w:val="Geïmporteerde stijl 1"/>
    <w:rsid w:val="00830A6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2BF19E16A5546A776B904B776AD1D" ma:contentTypeVersion="4" ma:contentTypeDescription="Een nieuw document maken." ma:contentTypeScope="" ma:versionID="1941222ff9eeb0e1cbb46757bb9d8c9e">
  <xsd:schema xmlns:xsd="http://www.w3.org/2001/XMLSchema" xmlns:xs="http://www.w3.org/2001/XMLSchema" xmlns:p="http://schemas.microsoft.com/office/2006/metadata/properties" xmlns:ns2="3acfae6d-e51a-4fc4-96b3-b7a7b2ba88c1" targetNamespace="http://schemas.microsoft.com/office/2006/metadata/properties" ma:root="true" ma:fieldsID="fac38fcf4230cf61d1fed0ea2fe920ff" ns2:_="">
    <xsd:import namespace="3acfae6d-e51a-4fc4-96b3-b7a7b2ba88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fae6d-e51a-4fc4-96b3-b7a7b2ba8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B1B29-7AFC-4096-BAF2-685DE32CB64F}"/>
</file>

<file path=customXml/itemProps2.xml><?xml version="1.0" encoding="utf-8"?>
<ds:datastoreItem xmlns:ds="http://schemas.openxmlformats.org/officeDocument/2006/customXml" ds:itemID="{E96F5C42-D715-4C38-B5FB-771711DCA1E5}"/>
</file>

<file path=customXml/itemProps3.xml><?xml version="1.0" encoding="utf-8"?>
<ds:datastoreItem xmlns:ds="http://schemas.openxmlformats.org/officeDocument/2006/customXml" ds:itemID="{49FEA0B8-54F2-4800-A7E2-2B55DD00944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Stichting Reinier van Arkel</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Chris van</dc:creator>
  <cp:keywords/>
  <dc:description/>
  <cp:lastModifiedBy>Nijboer - Habets, Truus</cp:lastModifiedBy>
  <cp:revision>2</cp:revision>
  <dcterms:created xsi:type="dcterms:W3CDTF">2022-01-28T13:00:00Z</dcterms:created>
  <dcterms:modified xsi:type="dcterms:W3CDTF">2022-01-28T13:00:00Z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0x0101003BB2BF19E16A5546A776B904B776AD1D</vt:lpwstr>
  </property>
</Properties>
</file>